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>
        <w:tblInd w:w="17" w:type="dxa"/>
      </w:tblPr>
      <w:tblGrid>
        <w:gridCol w:w="8299"/>
      </w:tblGrid>
      <w:tr>
        <w:trPr>
          <w:trHeight w:val="663" w:hRule="auto"/>
          <w:jc w:val="left"/>
        </w:trPr>
        <w:tc>
          <w:tcPr>
            <w:tcW w:w="8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53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object w:dxaOrig="1396" w:dyaOrig="485">
                <v:rect xmlns:o="urn:schemas-microsoft-com:office:office" xmlns:v="urn:schemas-microsoft-com:vml" id="rectole0000000000" style="width:69.800000pt;height:24.250000pt" o:preferrelative="t" o:ole="">
                  <o:lock v:ext="edit"/>
                  <v:imagedata xmlns:r="http://schemas.openxmlformats.org/officeDocument/2006/relationships" r:id="docRId1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 bis avenue de la libération 37360 Neuillé Pont pierre 0247558448 ou 0683420351.</w:t>
            </w:r>
          </w:p>
          <w:p>
            <w:pPr>
              <w:spacing w:before="0" w:after="0" w:line="240"/>
              <w:ind w:right="0" w:left="53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Ag: E 1803700060 SIRET :  75318793900024 TVA :  FR 45 753187939</w:t>
            </w:r>
          </w:p>
          <w:p>
            <w:pPr>
              <w:spacing w:before="0" w:after="0" w:line="240"/>
              <w:ind w:right="0" w:left="53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SITE : </w:t>
            </w:r>
            <w:hyperlink xmlns:r="http://schemas.openxmlformats.org/officeDocument/2006/relationships" r:id="docRId2">
              <w:r>
                <w:rPr>
                  <w:rFonts w:ascii="Arial" w:hAnsi="Arial" w:cs="Arial" w:eastAsia="Arial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WWW.AUTOECOLENEUILLE.COM</w:t>
              </w:r>
            </w:hyperlink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 Mail : </w:t>
            </w:r>
            <w:hyperlink xmlns:r="http://schemas.openxmlformats.org/officeDocument/2006/relationships" r:id="docRId3">
              <w:r>
                <w:rPr>
                  <w:rFonts w:ascii="Arial" w:hAnsi="Arial" w:cs="Arial" w:eastAsia="Arial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autoecoleneuille@orange.fr</w:t>
              </w:r>
            </w:hyperlink>
          </w:p>
          <w:p>
            <w:pPr>
              <w:spacing w:before="0" w:after="0" w:line="240"/>
              <w:ind w:right="0" w:left="53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Responsable pédagogique : Sonia Regnier</w:t>
            </w:r>
          </w:p>
          <w:p>
            <w:pPr>
              <w:spacing w:before="0" w:after="0" w:line="240"/>
              <w:ind w:right="0" w:left="53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35"/>
                <w:shd w:fill="auto" w:val="clear"/>
              </w:rPr>
              <w:t xml:space="preserve">Outils pédagogiques utilisés dans l’établissement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>
        <w:tblInd w:w="70" w:type="dxa"/>
      </w:tblPr>
      <w:tblGrid>
        <w:gridCol w:w="8222"/>
      </w:tblGrid>
      <w:tr>
        <w:trPr>
          <w:trHeight w:val="2691" w:hRule="auto"/>
          <w:jc w:val="left"/>
        </w:trPr>
        <w:tc>
          <w:tcPr>
            <w:tcW w:w="8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B0F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B0F0"/>
                <w:spacing w:val="0"/>
                <w:position w:val="0"/>
                <w:sz w:val="20"/>
                <w:shd w:fill="auto" w:val="clear"/>
              </w:rPr>
              <w:t xml:space="preserve">                                                 Salle de Code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-Salle chauffée avec chaises.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-DVD et PDF reprenant les thèmes du code lancé sur vidéo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projection avec explications et schémas supplémentaires par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un enseignant à la demande de l’élève.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 Boîtier de code avec carte individuelle.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 Supports, papiers &amp; crayons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 Suivi des séances avec graphique sur ordinateur.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 Panneaux de signalisations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 Prépa code internet pour le code à la maison.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 Ordinateur à l’accueil et salle de code  pour des séances par thèmes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>
        <w:tblInd w:w="70" w:type="dxa"/>
      </w:tblPr>
      <w:tblGrid>
        <w:gridCol w:w="8222"/>
      </w:tblGrid>
      <w:tr>
        <w:trPr>
          <w:trHeight w:val="3013" w:hRule="auto"/>
          <w:jc w:val="left"/>
        </w:trPr>
        <w:tc>
          <w:tcPr>
            <w:tcW w:w="8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B0F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B0F0"/>
                <w:spacing w:val="0"/>
                <w:position w:val="0"/>
                <w:sz w:val="23"/>
                <w:shd w:fill="auto" w:val="clear"/>
              </w:rPr>
              <w:t xml:space="preserve">                         </w:t>
            </w:r>
            <w:r>
              <w:rPr>
                <w:rFonts w:ascii="Arial" w:hAnsi="Arial" w:cs="Arial" w:eastAsia="Arial"/>
                <w:color w:val="00B0F0"/>
                <w:spacing w:val="0"/>
                <w:position w:val="0"/>
                <w:sz w:val="20"/>
                <w:shd w:fill="auto" w:val="clear"/>
              </w:rPr>
              <w:t xml:space="preserve">Enseignement de la conduite B </w:t>
            </w:r>
            <w:r>
              <w:rPr>
                <w:rFonts w:ascii="Arial" w:hAnsi="Arial" w:cs="Arial" w:eastAsia="Arial"/>
                <w:color w:val="00B0F0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Arial" w:hAnsi="Arial" w:cs="Arial" w:eastAsia="Arial"/>
                <w:color w:val="00B0F0"/>
                <w:spacing w:val="0"/>
                <w:position w:val="0"/>
                <w:sz w:val="20"/>
                <w:shd w:fill="auto" w:val="clear"/>
              </w:rPr>
              <w:t xml:space="preserve"> CS - AAC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Salle chauffée avec chaises.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-DVD et PDF reprenant les thèmes du code lancé sur vidéo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projection avec explications et schémas supplémentaires par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un enseignant à la demande de l’élève.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 Boîtier de code avec carte individuelle.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 Supports, papiers &amp; crayons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 Suivi des séances avec graphique sur ordinateur.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 Panneaux de signalisations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 Prépa code internet pour le code à la maison.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 Ordinateur à l’accueil et salle de code  pour des séances par thèmes.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Pratique en circulation: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-Outils pédagogiques et réglementaire.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-Documentation professionnelle.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-Véhicules à double commande de la catégorie B (208 pour la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formation boîte manuelle et Audi A1 assurés, entretenus et mis à disposition avec un enseignant de la conduite)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tbl>
      <w:tblPr>
        <w:tblInd w:w="70" w:type="dxa"/>
      </w:tblPr>
      <w:tblGrid>
        <w:gridCol w:w="8222"/>
      </w:tblGrid>
      <w:tr>
        <w:trPr>
          <w:trHeight w:val="3331" w:hRule="auto"/>
          <w:jc w:val="left"/>
        </w:trPr>
        <w:tc>
          <w:tcPr>
            <w:tcW w:w="8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B0F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B0F0"/>
                <w:spacing w:val="0"/>
                <w:position w:val="0"/>
                <w:sz w:val="20"/>
                <w:shd w:fill="auto" w:val="clear"/>
              </w:rPr>
              <w:t xml:space="preserve">                           Enseignement de la formation AM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Salle chauffée avec chaises.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-DVD et PDF reprenant les thèmes du code lancé sur vidéo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projection avec explications et schémas supplémentaires par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un enseignant à la demande de l’élève.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 Supports, papiers &amp; crayons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 Panneaux de signalisations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 Ordinateur à l’accueil et salle de code  pour des séances par thèmes.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Pratique hors circulation 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-Véhicules (scooter) assurés, entretenus et mis à disposition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Le matériel pour effectuer divers ateliers cônes, piquets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Pratique en circulation: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-Mise à disposition du matériel de liaison radio pour la pratique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en circulation ainsi que du gilet haute visibilité (mention moto - école ou cyclo-école).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Mode="External" Target="mailto:autoecoleneuille@orange.fr" Id="docRId3" Type="http://schemas.openxmlformats.org/officeDocument/2006/relationships/hyperlink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Mode="External" Target="http://www.autoecoleneuille.com/" Id="docRId2" Type="http://schemas.openxmlformats.org/officeDocument/2006/relationships/hyperlink" /><Relationship Target="numbering.xml" Id="docRId4" Type="http://schemas.openxmlformats.org/officeDocument/2006/relationships/numbering" /></Relationships>
</file>